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7"/>
        <w:tblW w:w="9604" w:type="dxa"/>
        <w:tblLook w:val="04A0"/>
      </w:tblPr>
      <w:tblGrid>
        <w:gridCol w:w="9604"/>
      </w:tblGrid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Сварочные генераторы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Автономные дизельные сварочные агрегаты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Автономные сварочные агрегаты с высокочастотными генераторами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Агрегаты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 xml:space="preserve">Агрегаты с контейнерами для </w:t>
            </w:r>
            <w:proofErr w:type="spellStart"/>
            <w:r w:rsidRPr="00D419D6">
              <w:rPr>
                <w:sz w:val="28"/>
                <w:szCs w:val="28"/>
              </w:rPr>
              <w:t>газорезательного</w:t>
            </w:r>
            <w:proofErr w:type="spellEnd"/>
            <w:r w:rsidRPr="00D419D6">
              <w:rPr>
                <w:sz w:val="28"/>
                <w:szCs w:val="28"/>
              </w:rPr>
              <w:t xml:space="preserve"> оборудования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Агрегаты безопасным напряжением холостого хода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Шасси для сварочных агрегатов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proofErr w:type="gramStart"/>
            <w:r w:rsidRPr="00D419D6">
              <w:rPr>
                <w:sz w:val="28"/>
                <w:szCs w:val="28"/>
              </w:rPr>
              <w:t xml:space="preserve">Агрегат </w:t>
            </w:r>
            <w:r w:rsidR="001255B5" w:rsidRPr="00D419D6">
              <w:rPr>
                <w:sz w:val="28"/>
                <w:szCs w:val="28"/>
              </w:rPr>
              <w:t>четырехпортовой</w:t>
            </w:r>
            <w:r w:rsidRPr="00D419D6">
              <w:rPr>
                <w:sz w:val="28"/>
                <w:szCs w:val="28"/>
              </w:rPr>
              <w:t xml:space="preserve"> для сварки магистральных трубопроводов</w:t>
            </w:r>
            <w:proofErr w:type="gramEnd"/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Агрегат для сварки и плазменной резки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Агрегаты с универсальными характеристиками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 xml:space="preserve">Агрегат </w:t>
            </w:r>
            <w:proofErr w:type="spellStart"/>
            <w:r w:rsidRPr="00D419D6">
              <w:rPr>
                <w:sz w:val="28"/>
                <w:szCs w:val="28"/>
              </w:rPr>
              <w:t>двухпостовой</w:t>
            </w:r>
            <w:proofErr w:type="spellEnd"/>
            <w:r w:rsidRPr="00D419D6">
              <w:rPr>
                <w:sz w:val="28"/>
                <w:szCs w:val="28"/>
              </w:rPr>
              <w:t xml:space="preserve"> с универсальными характеристиками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 xml:space="preserve">Комплекс </w:t>
            </w:r>
            <w:proofErr w:type="spellStart"/>
            <w:r w:rsidRPr="00D419D6">
              <w:rPr>
                <w:sz w:val="28"/>
                <w:szCs w:val="28"/>
              </w:rPr>
              <w:t>энергосварочный</w:t>
            </w:r>
            <w:proofErr w:type="spellEnd"/>
            <w:r w:rsidRPr="00D419D6">
              <w:rPr>
                <w:sz w:val="28"/>
                <w:szCs w:val="28"/>
              </w:rPr>
              <w:t xml:space="preserve"> многопостовой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 xml:space="preserve">Комплекс универсальный </w:t>
            </w:r>
            <w:proofErr w:type="spellStart"/>
            <w:r w:rsidRPr="00D419D6">
              <w:rPr>
                <w:sz w:val="28"/>
                <w:szCs w:val="28"/>
              </w:rPr>
              <w:t>газорезательный</w:t>
            </w:r>
            <w:proofErr w:type="spellEnd"/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Автомобиль ремонтно-сварочный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Агрегат сварочный тракторный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Установки сварочные навесные тракторные типа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Установки сварочные навесные на тракторе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Выпрямители с универсальными характеристиками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Выпрямитель инверторного типа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Подающие механизмы серии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Выпрямитель сварочный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Комплектные сварочные полуавтоматы: выпрямители с подающим механизмом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Комплектный сварочный полуавтомат: выпрямитель с подающим механизмом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Установки плазменной резки металлов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Выпрямители сварочные многопостовые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Частотный постовой регулятор (</w:t>
            </w:r>
            <w:proofErr w:type="spellStart"/>
            <w:r w:rsidRPr="00D419D6">
              <w:rPr>
                <w:sz w:val="28"/>
                <w:szCs w:val="28"/>
              </w:rPr>
              <w:t>чоппер</w:t>
            </w:r>
            <w:proofErr w:type="spellEnd"/>
            <w:r w:rsidRPr="00D419D6">
              <w:rPr>
                <w:sz w:val="28"/>
                <w:szCs w:val="28"/>
              </w:rPr>
              <w:t>)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Комплекс автоматической сварки трубопроводов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Оборудование для автоматической сварки под флюсом</w:t>
            </w:r>
          </w:p>
        </w:tc>
      </w:tr>
      <w:tr w:rsidR="00D419D6" w:rsidTr="00D419D6">
        <w:trPr>
          <w:trHeight w:val="359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Выпрямители сварочные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Блоки снижения напряжения холостого хода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Трансформаторы сварочные</w:t>
            </w:r>
          </w:p>
        </w:tc>
      </w:tr>
      <w:tr w:rsidR="00D419D6" w:rsidTr="00D419D6">
        <w:trPr>
          <w:trHeight w:val="383"/>
        </w:trPr>
        <w:tc>
          <w:tcPr>
            <w:tcW w:w="9604" w:type="dxa"/>
          </w:tcPr>
          <w:p w:rsidR="00D419D6" w:rsidRPr="00D419D6" w:rsidRDefault="00D419D6" w:rsidP="00D419D6">
            <w:pPr>
              <w:rPr>
                <w:sz w:val="28"/>
                <w:szCs w:val="28"/>
              </w:rPr>
            </w:pPr>
            <w:r w:rsidRPr="00D419D6">
              <w:rPr>
                <w:sz w:val="28"/>
                <w:szCs w:val="28"/>
              </w:rPr>
              <w:t>Малогабаритная машинка для резки труб</w:t>
            </w:r>
          </w:p>
        </w:tc>
      </w:tr>
    </w:tbl>
    <w:p w:rsidR="007A753C" w:rsidRPr="00D419D6" w:rsidRDefault="00D419D6" w:rsidP="00D419D6">
      <w:pPr>
        <w:jc w:val="center"/>
        <w:rPr>
          <w:b/>
          <w:sz w:val="32"/>
          <w:szCs w:val="32"/>
        </w:rPr>
      </w:pPr>
      <w:r w:rsidRPr="00D419D6">
        <w:rPr>
          <w:b/>
          <w:sz w:val="32"/>
          <w:szCs w:val="32"/>
        </w:rPr>
        <w:t>"</w:t>
      </w:r>
      <w:proofErr w:type="spellStart"/>
      <w:r w:rsidRPr="00D419D6">
        <w:rPr>
          <w:b/>
          <w:sz w:val="32"/>
          <w:szCs w:val="32"/>
        </w:rPr>
        <w:t>Уралтермосвар</w:t>
      </w:r>
      <w:proofErr w:type="spellEnd"/>
      <w:r w:rsidRPr="00D419D6">
        <w:rPr>
          <w:b/>
          <w:sz w:val="32"/>
          <w:szCs w:val="32"/>
        </w:rPr>
        <w:t>"</w:t>
      </w:r>
    </w:p>
    <w:sectPr w:rsidR="007A753C" w:rsidRPr="00D419D6" w:rsidSect="007A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9D6"/>
    <w:rsid w:val="001255B5"/>
    <w:rsid w:val="007A753C"/>
    <w:rsid w:val="00B15DC3"/>
    <w:rsid w:val="00D4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3C"/>
  </w:style>
  <w:style w:type="paragraph" w:styleId="1">
    <w:name w:val="heading 1"/>
    <w:basedOn w:val="a"/>
    <w:next w:val="a"/>
    <w:link w:val="10"/>
    <w:uiPriority w:val="9"/>
    <w:qFormat/>
    <w:rsid w:val="00D4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4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2011-06-29T05:29:00Z</dcterms:created>
  <dcterms:modified xsi:type="dcterms:W3CDTF">2011-06-29T06:43:00Z</dcterms:modified>
</cp:coreProperties>
</file>