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A" w:rsidRPr="0097280D" w:rsidRDefault="00AC236A" w:rsidP="00AC236A">
      <w:pPr>
        <w:rPr>
          <w:rFonts w:ascii="Times New Roman" w:hAnsi="Times New Roman"/>
          <w:b/>
          <w:sz w:val="24"/>
          <w:szCs w:val="24"/>
        </w:rPr>
      </w:pPr>
      <w:r w:rsidRPr="0097280D">
        <w:rPr>
          <w:rFonts w:ascii="Times New Roman" w:hAnsi="Times New Roman"/>
          <w:b/>
          <w:sz w:val="24"/>
          <w:szCs w:val="24"/>
        </w:rPr>
        <w:t>Прайс-лист  на туристические услуги</w:t>
      </w:r>
    </w:p>
    <w:p w:rsidR="00AC236A" w:rsidRPr="0097280D" w:rsidRDefault="00AC236A" w:rsidP="00AC236A">
      <w:pPr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Туристическая компания «</w:t>
      </w:r>
      <w:proofErr w:type="spellStart"/>
      <w:r w:rsidRPr="0097280D">
        <w:rPr>
          <w:rFonts w:ascii="Times New Roman" w:hAnsi="Times New Roman"/>
          <w:sz w:val="24"/>
          <w:szCs w:val="24"/>
          <w:lang w:val="en-US"/>
        </w:rPr>
        <w:t>Armant</w:t>
      </w:r>
      <w:proofErr w:type="spellEnd"/>
      <w:r w:rsidRPr="0097280D">
        <w:rPr>
          <w:rFonts w:ascii="Times New Roman" w:hAnsi="Times New Roman"/>
          <w:sz w:val="24"/>
          <w:szCs w:val="24"/>
        </w:rPr>
        <w:t>» работает на рынке Узбекистана уже 14 лет. Лицензия на туристическую деятельность № 156-05</w:t>
      </w:r>
      <w:r>
        <w:rPr>
          <w:rFonts w:ascii="Times New Roman" w:hAnsi="Times New Roman"/>
          <w:sz w:val="24"/>
          <w:szCs w:val="24"/>
        </w:rPr>
        <w:t>.</w:t>
      </w:r>
    </w:p>
    <w:p w:rsidR="00AC236A" w:rsidRPr="0097280D" w:rsidRDefault="00AC236A" w:rsidP="00AC2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Компания осуществляет свою деятельность в нескольких направлениях: международный туризм, внутренний туризм, прием иностранных туристов, туры по Великому Шелковому пути.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 xml:space="preserve">Турция – </w:t>
      </w:r>
      <w:proofErr w:type="spellStart"/>
      <w:r w:rsidRPr="0097280D">
        <w:rPr>
          <w:rFonts w:ascii="Times New Roman" w:hAnsi="Times New Roman"/>
          <w:sz w:val="24"/>
          <w:szCs w:val="24"/>
        </w:rPr>
        <w:t>Анталия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 отдых в июле в отеле 5* 10 дней от 825$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 xml:space="preserve">Таиланд  4* 8 дней от $ 350 (проживание, 3 </w:t>
      </w:r>
      <w:proofErr w:type="spellStart"/>
      <w:r w:rsidRPr="0097280D">
        <w:rPr>
          <w:rFonts w:ascii="Times New Roman" w:hAnsi="Times New Roman"/>
          <w:sz w:val="24"/>
          <w:szCs w:val="24"/>
        </w:rPr>
        <w:t>трансфера</w:t>
      </w:r>
      <w:proofErr w:type="spellEnd"/>
      <w:r w:rsidRPr="0097280D">
        <w:rPr>
          <w:rFonts w:ascii="Times New Roman" w:hAnsi="Times New Roman"/>
          <w:sz w:val="24"/>
          <w:szCs w:val="24"/>
        </w:rPr>
        <w:t>, экскурсии)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 xml:space="preserve">Чехия – Карловы  Вары, 14 дней 4* от 820 евро (отдых с лечением) 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Прага – 8дней 220 евро (экскурсионный тур)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Морские круизы по Средиземному морю (Испания, Италия, Греция, Франция и др.) от $ 1060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Туры в США – Нью-Й</w:t>
      </w:r>
      <w:r>
        <w:rPr>
          <w:rFonts w:ascii="Times New Roman" w:hAnsi="Times New Roman"/>
          <w:sz w:val="24"/>
          <w:szCs w:val="24"/>
        </w:rPr>
        <w:t xml:space="preserve">орк, 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</w:t>
      </w:r>
      <w:r w:rsidRPr="0097280D">
        <w:rPr>
          <w:rFonts w:ascii="Times New Roman" w:hAnsi="Times New Roman"/>
          <w:sz w:val="24"/>
          <w:szCs w:val="24"/>
        </w:rPr>
        <w:t xml:space="preserve"> –Вегас, </w:t>
      </w:r>
      <w:proofErr w:type="spellStart"/>
      <w:r w:rsidRPr="0097280D">
        <w:rPr>
          <w:rFonts w:ascii="Times New Roman" w:hAnsi="Times New Roman"/>
          <w:sz w:val="24"/>
          <w:szCs w:val="24"/>
        </w:rPr>
        <w:t>Лос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7280D">
        <w:rPr>
          <w:rFonts w:ascii="Times New Roman" w:hAnsi="Times New Roman"/>
          <w:sz w:val="24"/>
          <w:szCs w:val="24"/>
        </w:rPr>
        <w:t>Анжелес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Сан </w:t>
      </w:r>
      <w:proofErr w:type="gramStart"/>
      <w:r w:rsidRPr="0097280D">
        <w:rPr>
          <w:rFonts w:ascii="Times New Roman" w:hAnsi="Times New Roman"/>
          <w:sz w:val="24"/>
          <w:szCs w:val="24"/>
        </w:rPr>
        <w:t>–</w:t>
      </w:r>
      <w:proofErr w:type="spellStart"/>
      <w:r w:rsidRPr="0097280D">
        <w:rPr>
          <w:rFonts w:ascii="Times New Roman" w:hAnsi="Times New Roman"/>
          <w:sz w:val="24"/>
          <w:szCs w:val="24"/>
        </w:rPr>
        <w:t>Ф</w:t>
      </w:r>
      <w:proofErr w:type="gramEnd"/>
      <w:r w:rsidRPr="0097280D">
        <w:rPr>
          <w:rFonts w:ascii="Times New Roman" w:hAnsi="Times New Roman"/>
          <w:sz w:val="24"/>
          <w:szCs w:val="24"/>
        </w:rPr>
        <w:t>ранциско</w:t>
      </w:r>
      <w:proofErr w:type="spellEnd"/>
      <w:r w:rsidRPr="0097280D">
        <w:rPr>
          <w:rFonts w:ascii="Times New Roman" w:hAnsi="Times New Roman"/>
          <w:sz w:val="24"/>
          <w:szCs w:val="24"/>
        </w:rPr>
        <w:t>, Майями + круиз по островам Карибского бассейна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Франция, Испания, Швейцария, Италия, Австрия, Португалия, Германия, Тунис, Мальта, Кипр, Россия, Израиль, Египет, Эмираты, Индия, Индонезия (</w:t>
      </w:r>
      <w:proofErr w:type="spellStart"/>
      <w:r w:rsidRPr="0097280D">
        <w:rPr>
          <w:rFonts w:ascii="Times New Roman" w:hAnsi="Times New Roman"/>
          <w:sz w:val="24"/>
          <w:szCs w:val="24"/>
        </w:rPr>
        <w:t>о</w:t>
      </w:r>
      <w:proofErr w:type="gramStart"/>
      <w:r w:rsidRPr="0097280D">
        <w:rPr>
          <w:rFonts w:ascii="Times New Roman" w:hAnsi="Times New Roman"/>
          <w:sz w:val="24"/>
          <w:szCs w:val="24"/>
        </w:rPr>
        <w:t>.Б</w:t>
      </w:r>
      <w:proofErr w:type="gramEnd"/>
      <w:r w:rsidRPr="0097280D">
        <w:rPr>
          <w:rFonts w:ascii="Times New Roman" w:hAnsi="Times New Roman"/>
          <w:sz w:val="24"/>
          <w:szCs w:val="24"/>
        </w:rPr>
        <w:t>али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7280D">
        <w:rPr>
          <w:rFonts w:ascii="Times New Roman" w:hAnsi="Times New Roman"/>
          <w:sz w:val="24"/>
          <w:szCs w:val="24"/>
        </w:rPr>
        <w:t>Сейшелы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280D">
        <w:rPr>
          <w:rFonts w:ascii="Times New Roman" w:hAnsi="Times New Roman"/>
          <w:sz w:val="24"/>
          <w:szCs w:val="24"/>
        </w:rPr>
        <w:t>Мальдивы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Малайзия, </w:t>
      </w:r>
      <w:proofErr w:type="spellStart"/>
      <w:r w:rsidRPr="0097280D">
        <w:rPr>
          <w:rFonts w:ascii="Times New Roman" w:hAnsi="Times New Roman"/>
          <w:sz w:val="24"/>
          <w:szCs w:val="24"/>
        </w:rPr>
        <w:t>о.Хайнань</w:t>
      </w:r>
      <w:proofErr w:type="spellEnd"/>
      <w:r w:rsidRPr="0097280D">
        <w:rPr>
          <w:rFonts w:ascii="Times New Roman" w:hAnsi="Times New Roman"/>
          <w:sz w:val="24"/>
          <w:szCs w:val="24"/>
        </w:rPr>
        <w:t>.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 xml:space="preserve">Отдых и лечение в горах Чимгана и на берегу </w:t>
      </w:r>
      <w:proofErr w:type="spellStart"/>
      <w:r w:rsidRPr="0097280D">
        <w:rPr>
          <w:rFonts w:ascii="Times New Roman" w:hAnsi="Times New Roman"/>
          <w:sz w:val="24"/>
          <w:szCs w:val="24"/>
        </w:rPr>
        <w:t>Чарвака</w:t>
      </w:r>
      <w:proofErr w:type="spellEnd"/>
      <w:proofErr w:type="gramStart"/>
      <w:r w:rsidRPr="009728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2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80D">
        <w:rPr>
          <w:rFonts w:ascii="Times New Roman" w:hAnsi="Times New Roman"/>
          <w:sz w:val="24"/>
          <w:szCs w:val="24"/>
        </w:rPr>
        <w:t>Хумсан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Акташ, </w:t>
      </w:r>
      <w:proofErr w:type="spellStart"/>
      <w:r w:rsidRPr="0097280D">
        <w:rPr>
          <w:rFonts w:ascii="Times New Roman" w:hAnsi="Times New Roman"/>
          <w:sz w:val="24"/>
          <w:szCs w:val="24"/>
        </w:rPr>
        <w:t>Чаткал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280D">
        <w:rPr>
          <w:rFonts w:ascii="Times New Roman" w:hAnsi="Times New Roman"/>
          <w:sz w:val="24"/>
          <w:szCs w:val="24"/>
        </w:rPr>
        <w:t>Белдерсай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280D">
        <w:rPr>
          <w:rFonts w:ascii="Times New Roman" w:hAnsi="Times New Roman"/>
          <w:sz w:val="24"/>
          <w:szCs w:val="24"/>
        </w:rPr>
        <w:t>Бричмулла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280D">
        <w:rPr>
          <w:rFonts w:ascii="Times New Roman" w:hAnsi="Times New Roman"/>
          <w:sz w:val="24"/>
          <w:szCs w:val="24"/>
        </w:rPr>
        <w:t>Зоомин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Кумышкан, </w:t>
      </w:r>
      <w:proofErr w:type="spellStart"/>
      <w:r w:rsidRPr="0097280D">
        <w:rPr>
          <w:rFonts w:ascii="Times New Roman" w:hAnsi="Times New Roman"/>
          <w:sz w:val="24"/>
          <w:szCs w:val="24"/>
        </w:rPr>
        <w:t>Ходжикент</w:t>
      </w:r>
      <w:proofErr w:type="spellEnd"/>
      <w:r w:rsidRPr="0097280D">
        <w:rPr>
          <w:rFonts w:ascii="Times New Roman" w:hAnsi="Times New Roman"/>
          <w:sz w:val="24"/>
          <w:szCs w:val="24"/>
        </w:rPr>
        <w:t>, Иссык-Куль, детские оздоровительные лагеря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 xml:space="preserve">Туры по </w:t>
      </w:r>
      <w:r>
        <w:rPr>
          <w:rFonts w:ascii="Times New Roman" w:hAnsi="Times New Roman"/>
          <w:sz w:val="24"/>
          <w:szCs w:val="24"/>
        </w:rPr>
        <w:t>городам Великого Шелкового пути</w:t>
      </w:r>
      <w:r w:rsidRPr="0097280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7280D">
        <w:rPr>
          <w:rFonts w:ascii="Times New Roman" w:hAnsi="Times New Roman"/>
          <w:sz w:val="24"/>
          <w:szCs w:val="24"/>
        </w:rPr>
        <w:t xml:space="preserve">Ташкент – Самарканд – Бухара – Хива – </w:t>
      </w:r>
      <w:proofErr w:type="spellStart"/>
      <w:r w:rsidRPr="0097280D">
        <w:rPr>
          <w:rFonts w:ascii="Times New Roman" w:hAnsi="Times New Roman"/>
          <w:sz w:val="24"/>
          <w:szCs w:val="24"/>
        </w:rPr>
        <w:t>Шахрисабз</w:t>
      </w:r>
      <w:proofErr w:type="spellEnd"/>
      <w:r w:rsidRPr="0097280D">
        <w:rPr>
          <w:rFonts w:ascii="Times New Roman" w:hAnsi="Times New Roman"/>
          <w:sz w:val="24"/>
          <w:szCs w:val="24"/>
        </w:rPr>
        <w:t xml:space="preserve">, Фергана, Андижан, Наманган, Коканд, Термез, Карши.              </w:t>
      </w:r>
      <w:proofErr w:type="gramEnd"/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Визовая поддержка для иностранцев в Узбекистан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Страхование туристов, выезжающих за рубеж</w:t>
      </w:r>
    </w:p>
    <w:p w:rsidR="00AC236A" w:rsidRPr="0097280D" w:rsidRDefault="00AC236A" w:rsidP="00AC23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Бронирование авиабилетов и отелей по всему миру</w:t>
      </w:r>
    </w:p>
    <w:p w:rsidR="00AC236A" w:rsidRPr="0097280D" w:rsidRDefault="00AC236A" w:rsidP="00AC2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36A" w:rsidRPr="0097280D" w:rsidRDefault="00AC236A" w:rsidP="00AC23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7280D">
        <w:rPr>
          <w:rFonts w:ascii="Times New Roman" w:hAnsi="Times New Roman"/>
          <w:sz w:val="24"/>
          <w:szCs w:val="24"/>
        </w:rPr>
        <w:t>МЫ РАБОТАЕМ ПРФЕССИОНАЛЬНО</w:t>
      </w:r>
    </w:p>
    <w:p w:rsidR="00BF13AE" w:rsidRDefault="00BF13AE"/>
    <w:sectPr w:rsidR="00BF13AE" w:rsidSect="0097280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2951"/>
    <w:multiLevelType w:val="hybridMultilevel"/>
    <w:tmpl w:val="80A2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C236A"/>
    <w:rsid w:val="00AC236A"/>
    <w:rsid w:val="00B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2013-06-05T11:13:00Z</dcterms:created>
  <dcterms:modified xsi:type="dcterms:W3CDTF">2013-06-05T11:13:00Z</dcterms:modified>
</cp:coreProperties>
</file>